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EE72B3" w14:textId="7776E98F" w:rsidR="00780C3E" w:rsidRDefault="004242EA">
      <w:pPr>
        <w:ind w:left="720"/>
        <w:rPr>
          <w:lang w:eastAsia="en-US"/>
        </w:rPr>
      </w:pPr>
      <w:r>
        <w:rPr>
          <w:noProof/>
          <w:lang w:eastAsia="en-US"/>
        </w:rPr>
        <mc:AlternateContent>
          <mc:Choice Requires="wps">
            <w:drawing>
              <wp:anchor distT="0" distB="0" distL="114935" distR="114935" simplePos="0" relativeHeight="4" behindDoc="0" locked="0" layoutInCell="1" allowOverlap="1" wp14:anchorId="16724C7B" wp14:editId="39ECD084">
                <wp:simplePos x="0" y="0"/>
                <wp:positionH relativeFrom="column">
                  <wp:posOffset>1139190</wp:posOffset>
                </wp:positionH>
                <wp:positionV relativeFrom="paragraph">
                  <wp:posOffset>363220</wp:posOffset>
                </wp:positionV>
                <wp:extent cx="3481705" cy="803275"/>
                <wp:effectExtent l="0" t="0" r="0" b="0"/>
                <wp:wrapNone/>
                <wp:docPr id="1" name=""/>
                <wp:cNvGraphicFramePr/>
                <a:graphic xmlns:a="http://schemas.openxmlformats.org/drawingml/2006/main">
                  <a:graphicData uri="http://schemas.microsoft.com/office/word/2010/wordprocessingShape">
                    <wps:wsp>
                      <wps:cNvSpPr txBox="1"/>
                      <wps:spPr>
                        <a:xfrm>
                          <a:off x="0" y="0"/>
                          <a:ext cx="3481200" cy="802800"/>
                        </a:xfrm>
                        <a:prstGeom prst="rect">
                          <a:avLst/>
                        </a:prstGeom>
                        <a:noFill/>
                        <a:ln>
                          <a:noFill/>
                        </a:ln>
                      </wps:spPr>
                      <wps:txbx>
                        <w:txbxContent>
                          <w:p w14:paraId="4BEA250A" w14:textId="77777777" w:rsidR="00933058" w:rsidRDefault="00933058">
                            <w:pPr>
                              <w:overflowPunct w:val="0"/>
                            </w:pPr>
                            <w:r>
                              <w:rPr>
                                <w:rFonts w:ascii="Century Gothic" w:eastAsia="NSimSun" w:hAnsi="Century Gothic" w:cs="Century Gothic"/>
                                <w:b/>
                                <w:bCs/>
                                <w:kern w:val="2"/>
                                <w:sz w:val="32"/>
                                <w:szCs w:val="32"/>
                                <w:lang w:bidi="hi-IN"/>
                              </w:rPr>
                              <w:t>Alaska Synod</w:t>
                            </w:r>
                          </w:p>
                          <w:p w14:paraId="709BD017" w14:textId="77777777" w:rsidR="00933058" w:rsidRDefault="00933058">
                            <w:pPr>
                              <w:overflowPunct w:val="0"/>
                            </w:pPr>
                            <w:r>
                              <w:rPr>
                                <w:rFonts w:ascii="Century Gothic" w:eastAsia="NSimSun" w:hAnsi="Century Gothic" w:cs="Century Gothic"/>
                                <w:b/>
                                <w:bCs/>
                                <w:kern w:val="2"/>
                                <w:sz w:val="28"/>
                                <w:szCs w:val="28"/>
                                <w:lang w:bidi="hi-IN"/>
                              </w:rPr>
                              <w:t>Evangelical Lutheran Church in America</w:t>
                            </w:r>
                          </w:p>
                          <w:p w14:paraId="248AEBEE" w14:textId="77777777" w:rsidR="00933058" w:rsidRDefault="00933058">
                            <w:pPr>
                              <w:overflowPunct w:val="0"/>
                            </w:pPr>
                            <w:proofErr w:type="gramStart"/>
                            <w:r>
                              <w:rPr>
                                <w:rFonts w:ascii="Century Gothic" w:eastAsia="NSimSun" w:hAnsi="Century Gothic" w:cs="Century Gothic"/>
                                <w:kern w:val="2"/>
                                <w:sz w:val="28"/>
                                <w:szCs w:val="28"/>
                                <w:lang w:bidi="hi-IN"/>
                              </w:rPr>
                              <w:t>God’s work.</w:t>
                            </w:r>
                            <w:proofErr w:type="gramEnd"/>
                            <w:r>
                              <w:rPr>
                                <w:rFonts w:ascii="Century Gothic" w:eastAsia="NSimSun" w:hAnsi="Century Gothic" w:cs="Century Gothic"/>
                                <w:kern w:val="2"/>
                                <w:sz w:val="28"/>
                                <w:szCs w:val="28"/>
                                <w:lang w:bidi="hi-IN"/>
                              </w:rPr>
                              <w:t xml:space="preserve">  Our hands.</w:t>
                            </w:r>
                          </w:p>
                        </w:txbxContent>
                      </wps:txbx>
                      <wps:bodyPr wrap="square" lIns="0" tIns="0" rIns="0" bIns="0">
                        <a:noAutofit/>
                      </wps:bodyPr>
                    </wps:wsp>
                  </a:graphicData>
                </a:graphic>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89.7pt;margin-top:28.6pt;width:274.15pt;height:63.2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" filled="f" stroked="f">
                <v:textbox inset="0,0,0,0">
                  <w:txbxContent>
                    <w:p w14:paraId="4BEA250A" w14:textId="77777777" w:rsidR="00933058" w:rsidRDefault="00933058">
                      <w:pPr>
                        <w:overflowPunct w:val="0"/>
                      </w:pPr>
                      <w:r>
                        <w:rPr>
                          <w:rFonts w:ascii="Century Gothic" w:eastAsia="NSimSun" w:hAnsi="Century Gothic" w:cs="Century Gothic"/>
                          <w:b/>
                          <w:bCs/>
                          <w:kern w:val="2"/>
                          <w:sz w:val="32"/>
                          <w:szCs w:val="32"/>
                          <w:lang w:bidi="hi-IN"/>
                        </w:rPr>
                        <w:t>Alaska Synod</w:t>
                      </w:r>
                    </w:p>
                    <w:p w14:paraId="709BD017" w14:textId="77777777" w:rsidR="00933058" w:rsidRDefault="00933058">
                      <w:pPr>
                        <w:overflowPunct w:val="0"/>
                      </w:pPr>
                      <w:r>
                        <w:rPr>
                          <w:rFonts w:ascii="Century Gothic" w:eastAsia="NSimSun" w:hAnsi="Century Gothic" w:cs="Century Gothic"/>
                          <w:b/>
                          <w:bCs/>
                          <w:kern w:val="2"/>
                          <w:sz w:val="28"/>
                          <w:szCs w:val="28"/>
                          <w:lang w:bidi="hi-IN"/>
                        </w:rPr>
                        <w:t>Evangelical Lutheran Church in America</w:t>
                      </w:r>
                    </w:p>
                    <w:p w14:paraId="248AEBEE" w14:textId="77777777" w:rsidR="00933058" w:rsidRDefault="00933058">
                      <w:pPr>
                        <w:overflowPunct w:val="0"/>
                      </w:pPr>
                      <w:proofErr w:type="gramStart"/>
                      <w:r>
                        <w:rPr>
                          <w:rFonts w:ascii="Century Gothic" w:eastAsia="NSimSun" w:hAnsi="Century Gothic" w:cs="Century Gothic"/>
                          <w:kern w:val="2"/>
                          <w:sz w:val="28"/>
                          <w:szCs w:val="28"/>
                          <w:lang w:bidi="hi-IN"/>
                        </w:rPr>
                        <w:t>God’s work.</w:t>
                      </w:r>
                      <w:proofErr w:type="gramEnd"/>
                      <w:r>
                        <w:rPr>
                          <w:rFonts w:ascii="Century Gothic" w:eastAsia="NSimSun" w:hAnsi="Century Gothic" w:cs="Century Gothic"/>
                          <w:kern w:val="2"/>
                          <w:sz w:val="28"/>
                          <w:szCs w:val="28"/>
                          <w:lang w:bidi="hi-IN"/>
                        </w:rPr>
                        <w:t xml:space="preserve">  Our hands.</w:t>
                      </w:r>
                    </w:p>
                  </w:txbxContent>
                </v:textbox>
              </v:shape>
            </w:pict>
          </mc:Fallback>
        </mc:AlternateContent>
      </w:r>
    </w:p>
    <w:p w14:paraId="17B30FE7" w14:textId="77777777" w:rsidR="00780C3E" w:rsidRDefault="00780C3E">
      <w:pPr>
        <w:ind w:left="720"/>
        <w:rPr>
          <w:lang w:eastAsia="en-US"/>
        </w:rPr>
      </w:pPr>
    </w:p>
    <w:p w14:paraId="4B75C059" w14:textId="77777777" w:rsidR="00780C3E" w:rsidRDefault="004242EA">
      <w:pPr>
        <w:ind w:left="720"/>
        <w:rPr>
          <w:lang w:eastAsia="en-US"/>
        </w:rPr>
      </w:pPr>
      <w:r>
        <w:rPr>
          <w:noProof/>
          <w:lang w:eastAsia="en-US"/>
        </w:rPr>
        <w:drawing>
          <wp:anchor distT="0" distB="0" distL="0" distR="0" simplePos="0" relativeHeight="3" behindDoc="0" locked="0" layoutInCell="1" allowOverlap="1" wp14:anchorId="3C30BC14" wp14:editId="34AC2A93">
            <wp:simplePos x="0" y="0"/>
            <wp:positionH relativeFrom="column">
              <wp:posOffset>369570</wp:posOffset>
            </wp:positionH>
            <wp:positionV relativeFrom="paragraph">
              <wp:posOffset>36830</wp:posOffset>
            </wp:positionV>
            <wp:extent cx="599440" cy="59118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rcRect l="-116" t="-118" r="-116" b="-118"/>
                    <a:stretch>
                      <a:fillRect/>
                    </a:stretch>
                  </pic:blipFill>
                  <pic:spPr bwMode="auto">
                    <a:xfrm>
                      <a:off x="0" y="0"/>
                      <a:ext cx="599440" cy="591185"/>
                    </a:xfrm>
                    <a:prstGeom prst="rect">
                      <a:avLst/>
                    </a:prstGeom>
                  </pic:spPr>
                </pic:pic>
              </a:graphicData>
            </a:graphic>
          </wp:anchor>
        </w:drawing>
      </w:r>
    </w:p>
    <w:p w14:paraId="7F60EF58" w14:textId="77777777" w:rsidR="00780C3E" w:rsidRDefault="00780C3E">
      <w:pPr>
        <w:ind w:left="720"/>
        <w:rPr>
          <w:lang w:eastAsia="en-US"/>
        </w:rPr>
      </w:pPr>
    </w:p>
    <w:p w14:paraId="44CAFB14" w14:textId="77777777" w:rsidR="00780C3E" w:rsidRDefault="00780C3E">
      <w:pPr>
        <w:ind w:left="720"/>
        <w:rPr>
          <w:lang w:eastAsia="en-US"/>
        </w:rPr>
      </w:pPr>
    </w:p>
    <w:p w14:paraId="3A0F0EB3" w14:textId="77777777" w:rsidR="00780C3E" w:rsidRDefault="00780C3E">
      <w:pPr>
        <w:ind w:left="720"/>
        <w:rPr>
          <w:lang w:eastAsia="en-US"/>
        </w:rPr>
      </w:pPr>
    </w:p>
    <w:p w14:paraId="6EB3BA19" w14:textId="77777777" w:rsidR="00780C3E" w:rsidRDefault="00780C3E" w:rsidP="00AA513E">
      <w:pPr>
        <w:ind w:left="810" w:right="-540"/>
        <w:rPr>
          <w:lang w:eastAsia="en-US"/>
        </w:rPr>
      </w:pPr>
    </w:p>
    <w:p w14:paraId="7644AB35" w14:textId="77777777" w:rsidR="00EC179D" w:rsidRDefault="00EC179D">
      <w:pPr>
        <w:ind w:left="720"/>
        <w:rPr>
          <w:rFonts w:asciiTheme="minorHAnsi" w:hAnsiTheme="minorHAnsi"/>
        </w:rPr>
      </w:pPr>
    </w:p>
    <w:p w14:paraId="436903DE" w14:textId="77777777" w:rsidR="00EC179D" w:rsidRDefault="00EC179D">
      <w:pPr>
        <w:ind w:left="720"/>
        <w:rPr>
          <w:rFonts w:asciiTheme="minorHAnsi" w:hAnsiTheme="minorHAnsi"/>
        </w:rPr>
      </w:pPr>
    </w:p>
    <w:p w14:paraId="664F9775" w14:textId="24C1A28B" w:rsidR="00780C3E" w:rsidRPr="00BE6154" w:rsidRDefault="00DF4434">
      <w:pPr>
        <w:ind w:left="720"/>
        <w:rPr>
          <w:rFonts w:ascii="Optima" w:hAnsi="Optima"/>
        </w:rPr>
      </w:pPr>
      <w:r w:rsidRPr="00BE6154">
        <w:rPr>
          <w:rFonts w:ascii="Optima" w:hAnsi="Optima"/>
        </w:rPr>
        <w:t>March 12, 2020</w:t>
      </w:r>
    </w:p>
    <w:p w14:paraId="3B6820DD" w14:textId="77777777" w:rsidR="00DF4434" w:rsidRPr="00BE6154" w:rsidRDefault="00DF4434">
      <w:pPr>
        <w:ind w:left="720"/>
        <w:rPr>
          <w:rFonts w:ascii="Optima" w:hAnsi="Optima"/>
        </w:rPr>
      </w:pPr>
    </w:p>
    <w:p w14:paraId="1F401CCE" w14:textId="15B815B2" w:rsidR="00DF4434" w:rsidRPr="00BE6154" w:rsidRDefault="006A6BDF" w:rsidP="00352493">
      <w:pPr>
        <w:ind w:left="720"/>
        <w:jc w:val="center"/>
        <w:rPr>
          <w:rFonts w:ascii="Optima" w:hAnsi="Optima"/>
        </w:rPr>
      </w:pPr>
      <w:r w:rsidRPr="00BE6154">
        <w:rPr>
          <w:rFonts w:ascii="Optima" w:hAnsi="Optima"/>
        </w:rPr>
        <w:t xml:space="preserve">A </w:t>
      </w:r>
      <w:r w:rsidR="00DF4434" w:rsidRPr="00BE6154">
        <w:rPr>
          <w:rFonts w:ascii="Optima" w:hAnsi="Optima"/>
        </w:rPr>
        <w:t>Letter to the Pastors, Deacons and Congregations of the Alaska Synod</w:t>
      </w:r>
    </w:p>
    <w:p w14:paraId="2576F598" w14:textId="77777777" w:rsidR="00BE6154" w:rsidRPr="00BE6154" w:rsidRDefault="00BE6154">
      <w:pPr>
        <w:ind w:left="720"/>
        <w:rPr>
          <w:rFonts w:ascii="Optima" w:hAnsi="Optima"/>
        </w:rPr>
      </w:pPr>
    </w:p>
    <w:p w14:paraId="33EB511D" w14:textId="6B3EF894" w:rsidR="00DF4434" w:rsidRPr="00BE6154" w:rsidRDefault="00DF4434">
      <w:pPr>
        <w:ind w:left="720"/>
        <w:rPr>
          <w:rFonts w:ascii="Optima" w:hAnsi="Optima"/>
        </w:rPr>
      </w:pPr>
      <w:r w:rsidRPr="00BE6154">
        <w:rPr>
          <w:rFonts w:ascii="Optima" w:hAnsi="Optima"/>
        </w:rPr>
        <w:t>Kin in Christ,</w:t>
      </w:r>
    </w:p>
    <w:p w14:paraId="65939EC6" w14:textId="77777777" w:rsidR="00DF4434" w:rsidRPr="00BE6154" w:rsidRDefault="00DF4434">
      <w:pPr>
        <w:ind w:left="720"/>
        <w:rPr>
          <w:rFonts w:ascii="Optima" w:hAnsi="Optima"/>
        </w:rPr>
      </w:pPr>
    </w:p>
    <w:p w14:paraId="5597EF1E" w14:textId="009CE268" w:rsidR="00EA496C" w:rsidRPr="00BE6154" w:rsidRDefault="006A6BDF">
      <w:pPr>
        <w:ind w:left="720"/>
        <w:rPr>
          <w:rFonts w:ascii="Optima" w:hAnsi="Optima"/>
        </w:rPr>
      </w:pPr>
      <w:r w:rsidRPr="00BE6154">
        <w:rPr>
          <w:rFonts w:ascii="Optima" w:hAnsi="Optima"/>
        </w:rPr>
        <w:t>This world that God loves</w:t>
      </w:r>
      <w:r w:rsidR="00DF4434" w:rsidRPr="00BE6154">
        <w:rPr>
          <w:rFonts w:ascii="Optima" w:hAnsi="Optima"/>
        </w:rPr>
        <w:t xml:space="preserve"> is experiencing a pandemic.  Alaska currently has no diagnosed cases of COVID-19 but we will.  </w:t>
      </w:r>
      <w:r w:rsidR="00D92321" w:rsidRPr="00BE6154">
        <w:rPr>
          <w:rFonts w:ascii="Optima" w:hAnsi="Optima"/>
        </w:rPr>
        <w:t xml:space="preserve">Maintaining physical distance is an easy way of caring for our neighbor. </w:t>
      </w:r>
      <w:r w:rsidR="00EC179D" w:rsidRPr="00BE6154">
        <w:rPr>
          <w:rFonts w:ascii="Optima" w:hAnsi="Optima"/>
        </w:rPr>
        <w:t xml:space="preserve"> </w:t>
      </w:r>
      <w:r w:rsidR="00DF4434" w:rsidRPr="00BE6154">
        <w:rPr>
          <w:rFonts w:ascii="Optima" w:hAnsi="Optima"/>
        </w:rPr>
        <w:t xml:space="preserve">To do our part in slowing the spread of the virus, </w:t>
      </w:r>
      <w:r w:rsidR="00352493">
        <w:rPr>
          <w:rFonts w:ascii="Optima" w:hAnsi="Optima"/>
        </w:rPr>
        <w:t>the Executive Committee of the Synod Council is re-scheduling the Synod Assembly for</w:t>
      </w:r>
      <w:r w:rsidR="00DF4434" w:rsidRPr="00BE6154">
        <w:rPr>
          <w:rFonts w:ascii="Optima" w:hAnsi="Optima"/>
        </w:rPr>
        <w:t xml:space="preserve"> October 9-11, 2020 at Christ Lutheran Church in Sol</w:t>
      </w:r>
      <w:r w:rsidR="00EA496C" w:rsidRPr="00BE6154">
        <w:rPr>
          <w:rFonts w:ascii="Optima" w:hAnsi="Optima"/>
        </w:rPr>
        <w:t xml:space="preserve">dotna.  </w:t>
      </w:r>
      <w:r w:rsidR="00D92321" w:rsidRPr="00BE6154">
        <w:rPr>
          <w:rFonts w:ascii="Optima" w:hAnsi="Optima"/>
        </w:rPr>
        <w:t>The local planner</w:t>
      </w:r>
      <w:r w:rsidR="00EC179D" w:rsidRPr="00BE6154">
        <w:rPr>
          <w:rFonts w:ascii="Optima" w:hAnsi="Optima"/>
        </w:rPr>
        <w:t>s are ready to pick up the work</w:t>
      </w:r>
      <w:r w:rsidR="00D92321" w:rsidRPr="00BE6154">
        <w:rPr>
          <w:rFonts w:ascii="Optima" w:hAnsi="Optima"/>
        </w:rPr>
        <w:t xml:space="preserve"> next fall on our behalf. </w:t>
      </w:r>
      <w:r w:rsidR="00EC179D" w:rsidRPr="00BE6154">
        <w:rPr>
          <w:rFonts w:ascii="Optima" w:hAnsi="Optima"/>
        </w:rPr>
        <w:t xml:space="preserve"> </w:t>
      </w:r>
      <w:r w:rsidR="00073E9D">
        <w:rPr>
          <w:rFonts w:ascii="Optima" w:hAnsi="Optima"/>
        </w:rPr>
        <w:t xml:space="preserve">This is a can-do action that we won’t get a second chance to make. </w:t>
      </w:r>
    </w:p>
    <w:p w14:paraId="7ECCE762" w14:textId="77777777" w:rsidR="00EA496C" w:rsidRPr="00BE6154" w:rsidRDefault="00EA496C">
      <w:pPr>
        <w:ind w:left="720"/>
        <w:rPr>
          <w:rFonts w:ascii="Optima" w:hAnsi="Optima"/>
        </w:rPr>
      </w:pPr>
    </w:p>
    <w:p w14:paraId="15D5A200" w14:textId="2BA647FF" w:rsidR="00EA496C" w:rsidRPr="00BE6154" w:rsidRDefault="00EA496C">
      <w:pPr>
        <w:ind w:left="720"/>
        <w:rPr>
          <w:rFonts w:ascii="Optima" w:hAnsi="Optima"/>
        </w:rPr>
      </w:pPr>
      <w:r w:rsidRPr="00BE6154">
        <w:rPr>
          <w:rFonts w:ascii="Optima" w:hAnsi="Optima"/>
        </w:rPr>
        <w:t xml:space="preserve">We </w:t>
      </w:r>
      <w:r w:rsidR="006A6BDF" w:rsidRPr="00BE6154">
        <w:rPr>
          <w:rFonts w:ascii="Optima" w:hAnsi="Optima"/>
        </w:rPr>
        <w:t xml:space="preserve">anticipate conducting an email vote of those registered as voting members on </w:t>
      </w:r>
      <w:r w:rsidR="00EC179D" w:rsidRPr="00BE6154">
        <w:rPr>
          <w:rFonts w:ascii="Optima" w:hAnsi="Optima"/>
        </w:rPr>
        <w:t xml:space="preserve">Saturday, </w:t>
      </w:r>
      <w:r w:rsidR="006A6BDF" w:rsidRPr="00BE6154">
        <w:rPr>
          <w:rFonts w:ascii="Optima" w:hAnsi="Optima"/>
        </w:rPr>
        <w:t xml:space="preserve">April 25. We </w:t>
      </w:r>
      <w:r w:rsidR="00EC179D" w:rsidRPr="00BE6154">
        <w:rPr>
          <w:rFonts w:ascii="Optima" w:hAnsi="Optima"/>
        </w:rPr>
        <w:t xml:space="preserve">are in the process of getting </w:t>
      </w:r>
      <w:r w:rsidRPr="00BE6154">
        <w:rPr>
          <w:rFonts w:ascii="Optima" w:hAnsi="Optima"/>
        </w:rPr>
        <w:t>l</w:t>
      </w:r>
      <w:r w:rsidR="006A6BDF" w:rsidRPr="00BE6154">
        <w:rPr>
          <w:rFonts w:ascii="Optima" w:hAnsi="Optima"/>
        </w:rPr>
        <w:t xml:space="preserve">egal advice on how to establish a quorum, receive nominations from “the floor,” and </w:t>
      </w:r>
      <w:r w:rsidR="00EC179D" w:rsidRPr="00BE6154">
        <w:rPr>
          <w:rFonts w:ascii="Optima" w:hAnsi="Optima"/>
        </w:rPr>
        <w:t xml:space="preserve">elect </w:t>
      </w:r>
      <w:r w:rsidRPr="00BE6154">
        <w:rPr>
          <w:rFonts w:ascii="Optima" w:hAnsi="Optima"/>
        </w:rPr>
        <w:t xml:space="preserve">nominees whose terms begin July 1. More information will be provided. </w:t>
      </w:r>
      <w:r w:rsidR="00EC179D" w:rsidRPr="00BE6154">
        <w:rPr>
          <w:rFonts w:ascii="Optima" w:hAnsi="Optima"/>
        </w:rPr>
        <w:t xml:space="preserve"> </w:t>
      </w:r>
    </w:p>
    <w:p w14:paraId="3720C25B" w14:textId="77777777" w:rsidR="00EA496C" w:rsidRPr="00BE6154" w:rsidRDefault="00EA496C">
      <w:pPr>
        <w:ind w:left="720"/>
        <w:rPr>
          <w:rFonts w:ascii="Optima" w:hAnsi="Optima"/>
        </w:rPr>
      </w:pPr>
    </w:p>
    <w:p w14:paraId="6C3A1452" w14:textId="40BD3ED8" w:rsidR="00DF4434" w:rsidRPr="00BE6154" w:rsidRDefault="00EA496C">
      <w:pPr>
        <w:ind w:left="720"/>
        <w:rPr>
          <w:rFonts w:ascii="Optima" w:hAnsi="Optima"/>
        </w:rPr>
      </w:pPr>
      <w:r w:rsidRPr="00BE6154">
        <w:rPr>
          <w:rFonts w:ascii="Optima" w:hAnsi="Optima"/>
        </w:rPr>
        <w:t xml:space="preserve">The Collegium </w:t>
      </w:r>
      <w:r w:rsidR="00DF4434" w:rsidRPr="00BE6154">
        <w:rPr>
          <w:rFonts w:ascii="Optima" w:hAnsi="Optima"/>
        </w:rPr>
        <w:t>scheduled to focus on Healthy Boundaries is being re-scheduled for October 6-8 in the A</w:t>
      </w:r>
      <w:r w:rsidRPr="00BE6154">
        <w:rPr>
          <w:rFonts w:ascii="Optima" w:hAnsi="Optima"/>
        </w:rPr>
        <w:t xml:space="preserve">nchorage area. </w:t>
      </w:r>
      <w:r w:rsidR="00DF4434" w:rsidRPr="00BE6154">
        <w:rPr>
          <w:rFonts w:ascii="Optima" w:hAnsi="Optima"/>
        </w:rPr>
        <w:t xml:space="preserve">We will share this training with the </w:t>
      </w:r>
      <w:proofErr w:type="spellStart"/>
      <w:r w:rsidRPr="00BE6154">
        <w:rPr>
          <w:rFonts w:ascii="Optima" w:hAnsi="Optima"/>
        </w:rPr>
        <w:t>rostered</w:t>
      </w:r>
      <w:proofErr w:type="spellEnd"/>
      <w:r w:rsidRPr="00BE6154">
        <w:rPr>
          <w:rFonts w:ascii="Optima" w:hAnsi="Optima"/>
        </w:rPr>
        <w:t xml:space="preserve"> leaders of the </w:t>
      </w:r>
      <w:r w:rsidR="00DF4434" w:rsidRPr="00BE6154">
        <w:rPr>
          <w:rFonts w:ascii="Optima" w:hAnsi="Optima"/>
        </w:rPr>
        <w:t xml:space="preserve">Presbytery of the Yukon. </w:t>
      </w:r>
    </w:p>
    <w:p w14:paraId="7B149554" w14:textId="77777777" w:rsidR="00DF4434" w:rsidRPr="00BE6154" w:rsidRDefault="00DF4434">
      <w:pPr>
        <w:ind w:left="720"/>
        <w:rPr>
          <w:rFonts w:ascii="Optima" w:hAnsi="Optima"/>
        </w:rPr>
      </w:pPr>
    </w:p>
    <w:p w14:paraId="69D3401F" w14:textId="6E1E99F6" w:rsidR="00DF4434" w:rsidRPr="00BE6154" w:rsidRDefault="0066118B">
      <w:pPr>
        <w:ind w:left="720"/>
        <w:rPr>
          <w:rFonts w:ascii="Optima" w:hAnsi="Optima"/>
        </w:rPr>
      </w:pPr>
      <w:r w:rsidRPr="00BE6154">
        <w:rPr>
          <w:rFonts w:ascii="Optima" w:hAnsi="Optima"/>
        </w:rPr>
        <w:t>The f</w:t>
      </w:r>
      <w:r w:rsidR="00DF4434" w:rsidRPr="00BE6154">
        <w:rPr>
          <w:rFonts w:ascii="Optima" w:hAnsi="Optima"/>
        </w:rPr>
        <w:t xml:space="preserve">light reservations </w:t>
      </w:r>
      <w:r w:rsidRPr="00BE6154">
        <w:rPr>
          <w:rFonts w:ascii="Optima" w:hAnsi="Optima"/>
        </w:rPr>
        <w:t xml:space="preserve">our office has made </w:t>
      </w:r>
      <w:r w:rsidR="00DF4434" w:rsidRPr="00BE6154">
        <w:rPr>
          <w:rFonts w:ascii="Optima" w:hAnsi="Optima"/>
        </w:rPr>
        <w:t xml:space="preserve">to and from Anchorage for the April Assembly </w:t>
      </w:r>
      <w:r w:rsidRPr="00BE6154">
        <w:rPr>
          <w:rFonts w:ascii="Optima" w:hAnsi="Optima"/>
        </w:rPr>
        <w:t xml:space="preserve">and Collegium </w:t>
      </w:r>
      <w:r w:rsidR="00C72E23">
        <w:rPr>
          <w:rFonts w:ascii="Optima" w:hAnsi="Optima"/>
        </w:rPr>
        <w:t xml:space="preserve">will be cancelled. </w:t>
      </w:r>
      <w:r w:rsidR="00DF4434" w:rsidRPr="00BE6154">
        <w:rPr>
          <w:rFonts w:ascii="Optima" w:hAnsi="Optima"/>
        </w:rPr>
        <w:t>Due to</w:t>
      </w:r>
      <w:r w:rsidR="00EA496C" w:rsidRPr="00BE6154">
        <w:rPr>
          <w:rFonts w:ascii="Optima" w:hAnsi="Optima"/>
        </w:rPr>
        <w:t xml:space="preserve"> </w:t>
      </w:r>
      <w:r w:rsidRPr="00BE6154">
        <w:rPr>
          <w:rFonts w:ascii="Optima" w:hAnsi="Optima"/>
        </w:rPr>
        <w:t>the generosity of Alaska Airlines</w:t>
      </w:r>
      <w:r w:rsidR="00DF4434" w:rsidRPr="00BE6154">
        <w:rPr>
          <w:rFonts w:ascii="Optima" w:hAnsi="Optima"/>
        </w:rPr>
        <w:t xml:space="preserve">, those tickets will not have change fees for the same passengers next fall. </w:t>
      </w:r>
    </w:p>
    <w:p w14:paraId="73FD5F08" w14:textId="77777777" w:rsidR="006A6BDF" w:rsidRPr="00BE6154" w:rsidRDefault="006A6BDF">
      <w:pPr>
        <w:ind w:left="720"/>
        <w:rPr>
          <w:rFonts w:ascii="Optima" w:hAnsi="Optima"/>
        </w:rPr>
      </w:pPr>
    </w:p>
    <w:p w14:paraId="0E1D33A4" w14:textId="5D88FFB5" w:rsidR="006A6BDF" w:rsidRPr="00BE6154" w:rsidRDefault="006A6BDF" w:rsidP="00C72E23">
      <w:pPr>
        <w:ind w:left="720"/>
        <w:rPr>
          <w:rFonts w:ascii="Optima" w:hAnsi="Optima"/>
        </w:rPr>
      </w:pPr>
      <w:r w:rsidRPr="00BE6154">
        <w:rPr>
          <w:rFonts w:ascii="Optima" w:hAnsi="Optima"/>
        </w:rPr>
        <w:t>The Synod Council will</w:t>
      </w:r>
      <w:r w:rsidR="00C72E23">
        <w:rPr>
          <w:rFonts w:ascii="Optima" w:hAnsi="Optima"/>
        </w:rPr>
        <w:t xml:space="preserve"> meet by ZOOM on March 21.  The </w:t>
      </w:r>
      <w:r w:rsidRPr="00BE6154">
        <w:rPr>
          <w:rFonts w:ascii="Optima" w:hAnsi="Optima"/>
        </w:rPr>
        <w:t xml:space="preserve">Seward Peninsula </w:t>
      </w:r>
      <w:r w:rsidR="00C72E23">
        <w:rPr>
          <w:rFonts w:ascii="Optima" w:hAnsi="Optima"/>
        </w:rPr>
        <w:t xml:space="preserve">Lutheran Ministries Association officers have cancelled the </w:t>
      </w:r>
      <w:r w:rsidRPr="00BE6154">
        <w:rPr>
          <w:rFonts w:ascii="Optima" w:hAnsi="Optima"/>
        </w:rPr>
        <w:t xml:space="preserve">Spring Conference at Our Savior’s Lutheran Church in Nome </w:t>
      </w:r>
      <w:r w:rsidR="00C72E23">
        <w:rPr>
          <w:rFonts w:ascii="Optima" w:hAnsi="Optima"/>
        </w:rPr>
        <w:t xml:space="preserve">this April. </w:t>
      </w:r>
    </w:p>
    <w:p w14:paraId="33E1ED1B" w14:textId="77777777" w:rsidR="0066118B" w:rsidRPr="00BE6154" w:rsidRDefault="0066118B">
      <w:pPr>
        <w:ind w:left="720"/>
        <w:rPr>
          <w:rFonts w:ascii="Optima" w:hAnsi="Optima"/>
        </w:rPr>
      </w:pPr>
    </w:p>
    <w:p w14:paraId="7D51EB03" w14:textId="1490BD43" w:rsidR="0066118B" w:rsidRPr="00BE6154" w:rsidRDefault="0066118B">
      <w:pPr>
        <w:ind w:left="720"/>
        <w:rPr>
          <w:rFonts w:ascii="Optima" w:hAnsi="Optima"/>
        </w:rPr>
      </w:pPr>
      <w:r w:rsidRPr="00BE6154">
        <w:rPr>
          <w:rFonts w:ascii="Optima" w:hAnsi="Optima"/>
        </w:rPr>
        <w:t>Congregations in hurricane and blizzard areas of the church remind us that being the church is more</w:t>
      </w:r>
      <w:r w:rsidR="00EC179D" w:rsidRPr="00BE6154">
        <w:rPr>
          <w:rFonts w:ascii="Optima" w:hAnsi="Optima"/>
        </w:rPr>
        <w:t xml:space="preserve"> than gathering for Sunday worship. C</w:t>
      </w:r>
      <w:r w:rsidRPr="00BE6154">
        <w:rPr>
          <w:rFonts w:ascii="Optima" w:hAnsi="Optima"/>
        </w:rPr>
        <w:t xml:space="preserve">ongregations in outbreak centers have cancelled worship. If your community experiences </w:t>
      </w:r>
      <w:r w:rsidR="00D92321" w:rsidRPr="00BE6154">
        <w:rPr>
          <w:rFonts w:ascii="Optima" w:hAnsi="Optima"/>
        </w:rPr>
        <w:t>an outbreak, y</w:t>
      </w:r>
      <w:r w:rsidR="00406EF2" w:rsidRPr="00BE6154">
        <w:rPr>
          <w:rFonts w:ascii="Optima" w:hAnsi="Optima"/>
        </w:rPr>
        <w:t>ou will make a local decision</w:t>
      </w:r>
      <w:r w:rsidR="00EC179D" w:rsidRPr="00BE6154">
        <w:rPr>
          <w:rFonts w:ascii="Optima" w:hAnsi="Optima"/>
        </w:rPr>
        <w:t xml:space="preserve"> on cancelling worship</w:t>
      </w:r>
      <w:r w:rsidR="00406EF2" w:rsidRPr="00BE6154">
        <w:rPr>
          <w:rFonts w:ascii="Optima" w:hAnsi="Optima"/>
        </w:rPr>
        <w:t xml:space="preserve">. </w:t>
      </w:r>
      <w:r w:rsidR="00C5425C">
        <w:rPr>
          <w:rFonts w:ascii="Optima" w:hAnsi="Optima"/>
        </w:rPr>
        <w:t>Be courageous in not meeting</w:t>
      </w:r>
      <w:r w:rsidR="00073E9D">
        <w:rPr>
          <w:rFonts w:ascii="Optima" w:hAnsi="Optima"/>
        </w:rPr>
        <w:t xml:space="preserve"> in person</w:t>
      </w:r>
      <w:r w:rsidR="00C5425C">
        <w:rPr>
          <w:rFonts w:ascii="Optima" w:hAnsi="Optima"/>
        </w:rPr>
        <w:t xml:space="preserve">.  Hold meetings by ZOOM or phone. </w:t>
      </w:r>
    </w:p>
    <w:p w14:paraId="7B07AE1A" w14:textId="77777777" w:rsidR="00352493" w:rsidRPr="00BE6154" w:rsidRDefault="00352493" w:rsidP="00352493">
      <w:pPr>
        <w:rPr>
          <w:rFonts w:ascii="Optima" w:hAnsi="Optima"/>
        </w:rPr>
      </w:pPr>
    </w:p>
    <w:p w14:paraId="1FD26E86" w14:textId="77777777" w:rsidR="00C72E23" w:rsidRDefault="00C72E23">
      <w:pPr>
        <w:ind w:left="720"/>
        <w:rPr>
          <w:rFonts w:ascii="Optima" w:hAnsi="Optima"/>
        </w:rPr>
      </w:pPr>
    </w:p>
    <w:p w14:paraId="66E6C6B2" w14:textId="77777777" w:rsidR="00C72E23" w:rsidRDefault="00C72E23">
      <w:pPr>
        <w:ind w:left="720"/>
        <w:rPr>
          <w:rFonts w:ascii="Optima" w:hAnsi="Optima"/>
        </w:rPr>
      </w:pPr>
    </w:p>
    <w:p w14:paraId="3E618776" w14:textId="77777777" w:rsidR="00C72E23" w:rsidRDefault="00C72E23">
      <w:pPr>
        <w:ind w:left="720"/>
        <w:rPr>
          <w:rFonts w:ascii="Optima" w:hAnsi="Optima"/>
        </w:rPr>
      </w:pPr>
    </w:p>
    <w:p w14:paraId="3E9689D1" w14:textId="77777777" w:rsidR="00C72E23" w:rsidRDefault="00C72E23">
      <w:pPr>
        <w:ind w:left="720"/>
        <w:rPr>
          <w:rFonts w:ascii="Optima" w:hAnsi="Optima"/>
        </w:rPr>
      </w:pPr>
    </w:p>
    <w:p w14:paraId="3031E980" w14:textId="77777777" w:rsidR="00C72E23" w:rsidRDefault="00C72E23">
      <w:pPr>
        <w:ind w:left="720"/>
        <w:rPr>
          <w:rFonts w:ascii="Optima" w:hAnsi="Optima"/>
        </w:rPr>
      </w:pPr>
    </w:p>
    <w:p w14:paraId="05D78D6C" w14:textId="77777777" w:rsidR="00C72E23" w:rsidRDefault="00C72E23">
      <w:pPr>
        <w:ind w:left="720"/>
        <w:rPr>
          <w:rFonts w:ascii="Optima" w:hAnsi="Optima"/>
        </w:rPr>
      </w:pPr>
    </w:p>
    <w:p w14:paraId="39592B5F" w14:textId="77777777" w:rsidR="00C72E23" w:rsidRDefault="00C72E23">
      <w:pPr>
        <w:ind w:left="720"/>
        <w:rPr>
          <w:rFonts w:ascii="Optima" w:hAnsi="Optima"/>
        </w:rPr>
      </w:pPr>
    </w:p>
    <w:p w14:paraId="2979B87C" w14:textId="67D49B51" w:rsidR="00EA496C" w:rsidRPr="00BE6154" w:rsidRDefault="00EC179D" w:rsidP="00C5425C">
      <w:pPr>
        <w:ind w:left="585"/>
        <w:rPr>
          <w:rFonts w:ascii="Optima" w:hAnsi="Optima"/>
        </w:rPr>
      </w:pPr>
      <w:r w:rsidRPr="00BE6154">
        <w:rPr>
          <w:rFonts w:ascii="Optima" w:hAnsi="Optima"/>
        </w:rPr>
        <w:t xml:space="preserve">Our kin in </w:t>
      </w:r>
      <w:r w:rsidR="00352493">
        <w:rPr>
          <w:rFonts w:ascii="Optima" w:hAnsi="Optima"/>
        </w:rPr>
        <w:t xml:space="preserve">the </w:t>
      </w:r>
      <w:r w:rsidRPr="00BE6154">
        <w:rPr>
          <w:rFonts w:ascii="Optima" w:hAnsi="Optima"/>
        </w:rPr>
        <w:t>Northwest</w:t>
      </w:r>
      <w:r w:rsidR="00BE6154" w:rsidRPr="00BE6154">
        <w:rPr>
          <w:rFonts w:ascii="Optima" w:hAnsi="Optima"/>
        </w:rPr>
        <w:t xml:space="preserve"> Washington </w:t>
      </w:r>
      <w:r w:rsidR="00C72E23">
        <w:rPr>
          <w:rFonts w:ascii="Optima" w:hAnsi="Optima"/>
        </w:rPr>
        <w:t xml:space="preserve">Synod have spent the last two weeks navigating this outbreak.  </w:t>
      </w:r>
      <w:r w:rsidR="00C5425C">
        <w:rPr>
          <w:rFonts w:ascii="Optima" w:hAnsi="Optima"/>
        </w:rPr>
        <w:t>They suggest the following:</w:t>
      </w:r>
    </w:p>
    <w:p w14:paraId="5FB882D0"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proofErr w:type="spellStart"/>
      <w:r w:rsidRPr="00352493">
        <w:rPr>
          <w:rFonts w:ascii="Optima" w:hAnsi="Optima"/>
          <w:color w:val="000000" w:themeColor="text1"/>
          <w:sz w:val="22"/>
          <w:szCs w:val="22"/>
        </w:rPr>
        <w:t>Livestream</w:t>
      </w:r>
      <w:proofErr w:type="spellEnd"/>
      <w:r w:rsidRPr="00352493">
        <w:rPr>
          <w:rFonts w:ascii="Optima" w:hAnsi="Optima"/>
          <w:color w:val="000000" w:themeColor="text1"/>
          <w:sz w:val="22"/>
          <w:szCs w:val="22"/>
        </w:rPr>
        <w:t xml:space="preserve"> worship for those not in attendance if you are still gathering in person (</w:t>
      </w:r>
      <w:r w:rsidRPr="00352493">
        <w:rPr>
          <w:rFonts w:ascii="Optima" w:hAnsi="Optima"/>
          <w:color w:val="000000" w:themeColor="text1"/>
          <w:sz w:val="22"/>
          <w:szCs w:val="22"/>
        </w:rPr>
        <w:fldChar w:fldCharType="begin"/>
      </w:r>
      <w:r w:rsidRPr="00352493">
        <w:rPr>
          <w:rFonts w:ascii="Optima" w:hAnsi="Optima"/>
          <w:color w:val="000000" w:themeColor="text1"/>
          <w:sz w:val="22"/>
          <w:szCs w:val="22"/>
        </w:rPr>
        <w:instrText xml:space="preserve"> HYPERLINK "https://download.elca.org/ELCA%20Resource%20Repository/Livestreaming_for_Congregations.pdf" \t "_blank" </w:instrText>
      </w:r>
      <w:r w:rsidRPr="00352493">
        <w:rPr>
          <w:rFonts w:ascii="Optima" w:hAnsi="Optima"/>
          <w:color w:val="000000" w:themeColor="text1"/>
          <w:sz w:val="22"/>
          <w:szCs w:val="22"/>
        </w:rPr>
      </w:r>
      <w:r w:rsidRPr="00352493">
        <w:rPr>
          <w:rFonts w:ascii="Optima" w:hAnsi="Optima"/>
          <w:color w:val="000000" w:themeColor="text1"/>
          <w:sz w:val="22"/>
          <w:szCs w:val="22"/>
        </w:rPr>
        <w:fldChar w:fldCharType="separate"/>
      </w:r>
      <w:r w:rsidRPr="00352493">
        <w:rPr>
          <w:rFonts w:ascii="Optima" w:hAnsi="Optima"/>
          <w:b/>
          <w:bCs/>
          <w:color w:val="000000" w:themeColor="text1"/>
          <w:sz w:val="22"/>
          <w:szCs w:val="22"/>
          <w:u w:val="single"/>
        </w:rPr>
        <w:t>how to here</w:t>
      </w:r>
      <w:r w:rsidRPr="00352493">
        <w:rPr>
          <w:rFonts w:ascii="Optima" w:hAnsi="Optima"/>
          <w:color w:val="000000" w:themeColor="text1"/>
          <w:sz w:val="22"/>
          <w:szCs w:val="22"/>
        </w:rPr>
        <w:fldChar w:fldCharType="end"/>
      </w:r>
      <w:r w:rsidRPr="00352493">
        <w:rPr>
          <w:rFonts w:ascii="Optima" w:hAnsi="Optima"/>
          <w:color w:val="000000" w:themeColor="text1"/>
          <w:sz w:val="22"/>
          <w:szCs w:val="22"/>
        </w:rPr>
        <w:t>)</w:t>
      </w:r>
    </w:p>
    <w:p w14:paraId="447F410D"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proofErr w:type="spellStart"/>
      <w:r w:rsidRPr="00352493">
        <w:rPr>
          <w:rFonts w:ascii="Optima" w:hAnsi="Optima"/>
          <w:color w:val="000000" w:themeColor="text1"/>
          <w:sz w:val="22"/>
          <w:szCs w:val="22"/>
        </w:rPr>
        <w:t>Livestream</w:t>
      </w:r>
      <w:proofErr w:type="spellEnd"/>
      <w:r w:rsidRPr="00352493">
        <w:rPr>
          <w:rFonts w:ascii="Optima" w:hAnsi="Optima"/>
          <w:color w:val="000000" w:themeColor="text1"/>
          <w:sz w:val="22"/>
          <w:szCs w:val="22"/>
        </w:rPr>
        <w:t xml:space="preserve"> worship with only worship leaders in attendance if you are not gathering in person.</w:t>
      </w:r>
    </w:p>
    <w:p w14:paraId="60EF613E"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Pre-record worship and share it on social media, your website and email.</w:t>
      </w:r>
    </w:p>
    <w:p w14:paraId="5A727957"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Lead Bible Study, confirmation classes, and/or conversations via Zoom or Google Hangouts.</w:t>
      </w:r>
    </w:p>
    <w:p w14:paraId="74A5D512"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Host a regular conference call (using Zoom, Google Hangouts, etc.) to check in. </w:t>
      </w:r>
    </w:p>
    <w:p w14:paraId="18EC04E9"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Consider setting a common prayer time, so folks know they are praying together even if they aren’t gathered in person.</w:t>
      </w:r>
    </w:p>
    <w:p w14:paraId="31850B61"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Send out daily devotions via email or text.</w:t>
      </w:r>
    </w:p>
    <w:p w14:paraId="58124C92"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Create and mail a daily devotional for those isolated.</w:t>
      </w:r>
    </w:p>
    <w:p w14:paraId="5110700E"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 xml:space="preserve">Create a phone tree for checking in with </w:t>
      </w:r>
      <w:proofErr w:type="spellStart"/>
      <w:r w:rsidRPr="00352493">
        <w:rPr>
          <w:rFonts w:ascii="Optima" w:hAnsi="Optima"/>
          <w:color w:val="000000" w:themeColor="text1"/>
          <w:sz w:val="22"/>
          <w:szCs w:val="22"/>
        </w:rPr>
        <w:t>parishoners</w:t>
      </w:r>
      <w:proofErr w:type="spellEnd"/>
      <w:r w:rsidRPr="00352493">
        <w:rPr>
          <w:rFonts w:ascii="Optima" w:hAnsi="Optima"/>
          <w:color w:val="000000" w:themeColor="text1"/>
          <w:sz w:val="22"/>
          <w:szCs w:val="22"/>
        </w:rPr>
        <w:t xml:space="preserve"> who are isolated and/or not connected online.</w:t>
      </w:r>
    </w:p>
    <w:p w14:paraId="7EA79BF4"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Divide up your church membership contact list among other leaders and call </w:t>
      </w:r>
      <w:r w:rsidRPr="00352493">
        <w:rPr>
          <w:rFonts w:ascii="Optima" w:hAnsi="Optima"/>
          <w:color w:val="000000" w:themeColor="text1"/>
          <w:sz w:val="22"/>
          <w:szCs w:val="22"/>
          <w:u w:val="single"/>
        </w:rPr>
        <w:t>everyone</w:t>
      </w:r>
      <w:r w:rsidRPr="00352493">
        <w:rPr>
          <w:rFonts w:ascii="Optima" w:hAnsi="Optima"/>
          <w:color w:val="000000" w:themeColor="text1"/>
          <w:sz w:val="22"/>
          <w:szCs w:val="22"/>
        </w:rPr>
        <w:t> to check in.</w:t>
      </w:r>
    </w:p>
    <w:p w14:paraId="7F16DBCB"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Identify folks who need support re: grocery &amp; supplies. Encourage sharing of supplies.</w:t>
      </w:r>
    </w:p>
    <w:p w14:paraId="2AFAFA33"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Send cards to those who are isolated.</w:t>
      </w:r>
    </w:p>
    <w:p w14:paraId="795D4F50"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Send notes of thanks and care to people, especially workers on the front lines and local care facilities like nursing homes and hospitals.</w:t>
      </w:r>
    </w:p>
    <w:p w14:paraId="0BB8B9A2"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 xml:space="preserve">Consider small group (no touch) outdoor gatherings: service projects, </w:t>
      </w:r>
      <w:proofErr w:type="gramStart"/>
      <w:r w:rsidRPr="00352493">
        <w:rPr>
          <w:rFonts w:ascii="Optima" w:hAnsi="Optima"/>
          <w:color w:val="000000" w:themeColor="text1"/>
          <w:sz w:val="22"/>
          <w:szCs w:val="22"/>
        </w:rPr>
        <w:t>hikes,</w:t>
      </w:r>
      <w:proofErr w:type="gramEnd"/>
      <w:r w:rsidRPr="00352493">
        <w:rPr>
          <w:rFonts w:ascii="Optima" w:hAnsi="Optima"/>
          <w:color w:val="000000" w:themeColor="text1"/>
          <w:sz w:val="22"/>
          <w:szCs w:val="22"/>
        </w:rPr>
        <w:t xml:space="preserve"> holy play time, </w:t>
      </w:r>
      <w:r w:rsidRPr="00352493">
        <w:rPr>
          <w:rFonts w:ascii="Optima" w:hAnsi="Optima"/>
          <w:color w:val="000000" w:themeColor="text1"/>
          <w:sz w:val="22"/>
          <w:szCs w:val="22"/>
        </w:rPr>
        <w:fldChar w:fldCharType="begin"/>
      </w:r>
      <w:r w:rsidRPr="00352493">
        <w:rPr>
          <w:rFonts w:ascii="Optima" w:hAnsi="Optima"/>
          <w:color w:val="000000" w:themeColor="text1"/>
          <w:sz w:val="22"/>
          <w:szCs w:val="22"/>
        </w:rPr>
        <w:instrText xml:space="preserve"> HYPERLINK "https://www.wildchurchnetwork.com/" \t "_blank" </w:instrText>
      </w:r>
      <w:r w:rsidRPr="00352493">
        <w:rPr>
          <w:rFonts w:ascii="Optima" w:hAnsi="Optima"/>
          <w:color w:val="000000" w:themeColor="text1"/>
          <w:sz w:val="22"/>
          <w:szCs w:val="22"/>
        </w:rPr>
      </w:r>
      <w:r w:rsidRPr="00352493">
        <w:rPr>
          <w:rFonts w:ascii="Optima" w:hAnsi="Optima"/>
          <w:color w:val="000000" w:themeColor="text1"/>
          <w:sz w:val="22"/>
          <w:szCs w:val="22"/>
        </w:rPr>
        <w:fldChar w:fldCharType="separate"/>
      </w:r>
      <w:r w:rsidRPr="00352493">
        <w:rPr>
          <w:rFonts w:ascii="Optima" w:hAnsi="Optima"/>
          <w:b/>
          <w:bCs/>
          <w:color w:val="000000" w:themeColor="text1"/>
          <w:sz w:val="22"/>
          <w:szCs w:val="22"/>
          <w:u w:val="single"/>
        </w:rPr>
        <w:t>wild church</w:t>
      </w:r>
      <w:r w:rsidRPr="00352493">
        <w:rPr>
          <w:rFonts w:ascii="Optima" w:hAnsi="Optima"/>
          <w:color w:val="000000" w:themeColor="text1"/>
          <w:sz w:val="22"/>
          <w:szCs w:val="22"/>
        </w:rPr>
        <w:fldChar w:fldCharType="end"/>
      </w:r>
      <w:r w:rsidRPr="00352493">
        <w:rPr>
          <w:rFonts w:ascii="Optima" w:hAnsi="Optima"/>
          <w:color w:val="000000" w:themeColor="text1"/>
          <w:sz w:val="22"/>
          <w:szCs w:val="22"/>
        </w:rPr>
        <w:t>, etc. </w:t>
      </w:r>
    </w:p>
    <w:p w14:paraId="48B64236"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For our nursing home/care facilities: offer a daily prayer or devotional time over the intercom system.  </w:t>
      </w:r>
    </w:p>
    <w:p w14:paraId="257212CC"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If you are healthy, volunteer with programs that provide critical services and need extra help at this time (</w:t>
      </w:r>
      <w:proofErr w:type="spellStart"/>
      <w:r w:rsidRPr="00352493">
        <w:rPr>
          <w:rFonts w:ascii="Optima" w:hAnsi="Optima"/>
          <w:color w:val="000000" w:themeColor="text1"/>
          <w:sz w:val="22"/>
          <w:szCs w:val="22"/>
        </w:rPr>
        <w:t>ie</w:t>
      </w:r>
      <w:proofErr w:type="spellEnd"/>
      <w:r w:rsidRPr="00352493">
        <w:rPr>
          <w:rFonts w:ascii="Optima" w:hAnsi="Optima"/>
          <w:color w:val="000000" w:themeColor="text1"/>
          <w:sz w:val="22"/>
          <w:szCs w:val="22"/>
        </w:rPr>
        <w:t>. feeding programs, shelters, etc.)</w:t>
      </w:r>
    </w:p>
    <w:p w14:paraId="5679091D" w14:textId="77777777" w:rsidR="00BE6154" w:rsidRPr="00352493" w:rsidRDefault="00BE6154" w:rsidP="00BE6154">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Pay attention to the impact on young children. For ideas on how to respond, see this post from buildfaith.org:</w:t>
      </w:r>
      <w:r w:rsidRPr="00352493">
        <w:rPr>
          <w:rFonts w:ascii="Optima" w:hAnsi="Optima"/>
          <w:color w:val="000000" w:themeColor="text1"/>
          <w:spacing w:val="-2"/>
          <w:sz w:val="22"/>
          <w:szCs w:val="22"/>
        </w:rPr>
        <w:t xml:space="preserve"> </w:t>
      </w:r>
      <w:hyperlink r:id="rId7">
        <w:r w:rsidRPr="00352493">
          <w:rPr>
            <w:rFonts w:ascii="Optima" w:hAnsi="Optima"/>
            <w:color w:val="000000" w:themeColor="text1"/>
            <w:sz w:val="22"/>
            <w:szCs w:val="22"/>
            <w:u w:val="single" w:color="0000FF"/>
          </w:rPr>
          <w:t>https://buildfaith.org/coronavirus-anxiety-children-and-the-church/</w:t>
        </w:r>
      </w:hyperlink>
    </w:p>
    <w:p w14:paraId="528C92AA" w14:textId="4AC6359E" w:rsidR="00BE6154" w:rsidRPr="00C72E23" w:rsidRDefault="00BE6154" w:rsidP="00C72E23">
      <w:pPr>
        <w:numPr>
          <w:ilvl w:val="0"/>
          <w:numId w:val="1"/>
        </w:numPr>
        <w:shd w:val="clear" w:color="auto" w:fill="D6D6D6"/>
        <w:suppressAutoHyphens w:val="0"/>
        <w:spacing w:before="100" w:beforeAutospacing="1" w:after="100" w:afterAutospacing="1"/>
        <w:ind w:left="945"/>
        <w:rPr>
          <w:rFonts w:ascii="Optima" w:hAnsi="Optima"/>
          <w:color w:val="000000" w:themeColor="text1"/>
          <w:sz w:val="22"/>
          <w:szCs w:val="22"/>
        </w:rPr>
      </w:pPr>
      <w:r w:rsidRPr="00352493">
        <w:rPr>
          <w:rFonts w:ascii="Optima" w:hAnsi="Optima"/>
          <w:color w:val="000000" w:themeColor="text1"/>
          <w:sz w:val="22"/>
          <w:szCs w:val="22"/>
        </w:rPr>
        <w:t xml:space="preserve">Many of our </w:t>
      </w:r>
      <w:r w:rsidRPr="00352493">
        <w:rPr>
          <w:rFonts w:ascii="Optima" w:hAnsi="Optima"/>
          <w:color w:val="000000" w:themeColor="text1"/>
        </w:rPr>
        <w:t xml:space="preserve">congregations have contracts with </w:t>
      </w:r>
      <w:r w:rsidR="00A83953">
        <w:rPr>
          <w:rFonts w:ascii="Optima" w:hAnsi="Optima"/>
          <w:color w:val="000000" w:themeColor="text1"/>
        </w:rPr>
        <w:t xml:space="preserve">other congregations or groups </w:t>
      </w:r>
      <w:r w:rsidR="00352493">
        <w:rPr>
          <w:rFonts w:ascii="Optima" w:hAnsi="Optima"/>
          <w:color w:val="000000" w:themeColor="text1"/>
        </w:rPr>
        <w:t xml:space="preserve">for the use of the </w:t>
      </w:r>
      <w:r w:rsidRPr="00352493">
        <w:rPr>
          <w:rFonts w:ascii="Optima" w:hAnsi="Optima"/>
          <w:color w:val="000000" w:themeColor="text1"/>
        </w:rPr>
        <w:t>facilities, and we encourage you to be in contact with those organizations to determine the best way to</w:t>
      </w:r>
      <w:r w:rsidRPr="00352493">
        <w:rPr>
          <w:rFonts w:ascii="Optima" w:hAnsi="Optima"/>
          <w:color w:val="000000" w:themeColor="text1"/>
          <w:spacing w:val="-11"/>
        </w:rPr>
        <w:t xml:space="preserve"> </w:t>
      </w:r>
      <w:r w:rsidRPr="00352493">
        <w:rPr>
          <w:rFonts w:ascii="Optima" w:hAnsi="Optima"/>
          <w:color w:val="000000" w:themeColor="text1"/>
        </w:rPr>
        <w:t>proceed.</w:t>
      </w:r>
      <w:bookmarkStart w:id="0" w:name="_GoBack"/>
      <w:bookmarkEnd w:id="0"/>
    </w:p>
    <w:p w14:paraId="35CF70DE" w14:textId="75DC5E3C" w:rsidR="00BE6154" w:rsidRPr="00526255" w:rsidRDefault="00BE6154" w:rsidP="00C72E23">
      <w:pPr>
        <w:pStyle w:val="BodyText"/>
        <w:spacing w:line="259" w:lineRule="auto"/>
        <w:ind w:left="540" w:right="172"/>
        <w:rPr>
          <w:rFonts w:ascii="Arial" w:hAnsi="Arial"/>
          <w:color w:val="444444"/>
          <w:sz w:val="21"/>
          <w:szCs w:val="21"/>
        </w:rPr>
      </w:pPr>
      <w:r w:rsidRPr="00BE6154">
        <w:rPr>
          <w:rFonts w:ascii="Optima" w:hAnsi="Optima"/>
        </w:rPr>
        <w:t xml:space="preserve">The apostle Paul reminds us that nothing can separate us from the love of God in Christ Jesus our Lord. As we all respond to COVID-19, remember that God is </w:t>
      </w:r>
      <w:proofErr w:type="gramStart"/>
      <w:r w:rsidRPr="00BE6154">
        <w:rPr>
          <w:rFonts w:ascii="Optima" w:hAnsi="Optima"/>
        </w:rPr>
        <w:t>faithful, that</w:t>
      </w:r>
      <w:proofErr w:type="gramEnd"/>
      <w:r w:rsidRPr="00BE6154">
        <w:rPr>
          <w:rFonts w:ascii="Optima" w:hAnsi="Optima"/>
        </w:rPr>
        <w:t xml:space="preserve"> God’s love is bold, and that God comes to serve and be with all God’s people. Continue in your faithfulness. Be bold in making the good news of Jesus available in new and unexpected ways and seek opportunities to serve those who are in need.</w:t>
      </w:r>
      <w:r w:rsidR="00352493" w:rsidRPr="00526255">
        <w:rPr>
          <w:rFonts w:ascii="Arial" w:hAnsi="Arial"/>
          <w:color w:val="444444"/>
          <w:sz w:val="21"/>
          <w:szCs w:val="21"/>
        </w:rPr>
        <w:t xml:space="preserve"> </w:t>
      </w:r>
    </w:p>
    <w:p w14:paraId="5CD8DBE7" w14:textId="77777777" w:rsidR="00C72E23" w:rsidRDefault="00C72E23">
      <w:pPr>
        <w:ind w:left="720"/>
        <w:rPr>
          <w:rFonts w:ascii="Optima" w:hAnsi="Optima"/>
        </w:rPr>
      </w:pPr>
    </w:p>
    <w:p w14:paraId="50833BBF" w14:textId="46346167" w:rsidR="00EA496C" w:rsidRDefault="00352493" w:rsidP="00C72E23">
      <w:pPr>
        <w:ind w:left="540"/>
        <w:rPr>
          <w:rFonts w:ascii="Optima" w:hAnsi="Optima"/>
        </w:rPr>
      </w:pPr>
      <w:r w:rsidRPr="00352493">
        <w:rPr>
          <w:rFonts w:ascii="Optima" w:hAnsi="Optima"/>
          <w:noProof/>
          <w:lang w:eastAsia="en-US"/>
        </w:rPr>
        <w:drawing>
          <wp:anchor distT="0" distB="0" distL="0" distR="0" simplePos="0" relativeHeight="251659264" behindDoc="0" locked="0" layoutInCell="1" allowOverlap="1" wp14:anchorId="09349C16" wp14:editId="4254B1C3">
            <wp:simplePos x="0" y="0"/>
            <wp:positionH relativeFrom="page">
              <wp:posOffset>5600700</wp:posOffset>
            </wp:positionH>
            <wp:positionV relativeFrom="page">
              <wp:posOffset>8063230</wp:posOffset>
            </wp:positionV>
            <wp:extent cx="1288415" cy="1266825"/>
            <wp:effectExtent l="0" t="0" r="6985" b="3175"/>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42" t="-42" r="-42" b="-42"/>
                    <a:stretch>
                      <a:fillRect/>
                    </a:stretch>
                  </pic:blipFill>
                  <pic:spPr bwMode="auto">
                    <a:xfrm>
                      <a:off x="0" y="0"/>
                      <a:ext cx="1288415" cy="1266825"/>
                    </a:xfrm>
                    <a:prstGeom prst="rect">
                      <a:avLst/>
                    </a:prstGeom>
                  </pic:spPr>
                </pic:pic>
              </a:graphicData>
            </a:graphic>
            <wp14:sizeRelH relativeFrom="margin">
              <wp14:pctWidth>0</wp14:pctWidth>
            </wp14:sizeRelH>
            <wp14:sizeRelV relativeFrom="margin">
              <wp14:pctHeight>0</wp14:pctHeight>
            </wp14:sizeRelV>
          </wp:anchor>
        </w:drawing>
      </w:r>
      <w:r w:rsidRPr="00352493">
        <w:rPr>
          <w:rFonts w:ascii="Optima" w:hAnsi="Optima"/>
        </w:rPr>
        <w:t>In the stubborn love of Jesus Christ,</w:t>
      </w:r>
    </w:p>
    <w:p w14:paraId="70383EA9" w14:textId="77777777" w:rsidR="00352493" w:rsidRDefault="00352493" w:rsidP="00195B49">
      <w:pPr>
        <w:rPr>
          <w:rFonts w:ascii="Optima" w:hAnsi="Optima"/>
        </w:rPr>
      </w:pPr>
    </w:p>
    <w:p w14:paraId="38C8C73D" w14:textId="09905418" w:rsidR="00352493" w:rsidRDefault="00352493" w:rsidP="00C72E23">
      <w:pPr>
        <w:ind w:left="540"/>
        <w:rPr>
          <w:rFonts w:ascii="Optima" w:hAnsi="Optima"/>
        </w:rPr>
      </w:pPr>
      <w:r>
        <w:rPr>
          <w:rFonts w:ascii="Optima" w:hAnsi="Optima"/>
        </w:rPr>
        <w:t>Bishop Shelley Wickstrom</w:t>
      </w:r>
    </w:p>
    <w:p w14:paraId="00F6C389" w14:textId="77777777" w:rsidR="00352493" w:rsidRPr="00352493" w:rsidRDefault="00352493">
      <w:pPr>
        <w:ind w:left="720"/>
        <w:rPr>
          <w:rFonts w:ascii="Optima" w:hAnsi="Optima"/>
        </w:rPr>
      </w:pPr>
    </w:p>
    <w:sectPr w:rsidR="00352493" w:rsidRPr="00352493" w:rsidSect="00AA513E">
      <w:pgSz w:w="12240" w:h="15840"/>
      <w:pgMar w:top="576" w:right="1728" w:bottom="720" w:left="10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1"/>
    <w:family w:val="auto"/>
    <w:pitch w:val="default"/>
  </w:font>
  <w:font w:name="N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icrosoft YaHei">
    <w:charset w:val="00"/>
    <w:family w:val="auto"/>
    <w:pitch w:val="variable"/>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C32"/>
    <w:multiLevelType w:val="hybridMultilevel"/>
    <w:tmpl w:val="C64AB568"/>
    <w:lvl w:ilvl="0" w:tplc="DDCA336E">
      <w:numFmt w:val="bullet"/>
      <w:lvlText w:val="●"/>
      <w:lvlJc w:val="left"/>
      <w:pPr>
        <w:ind w:left="820" w:hanging="361"/>
      </w:pPr>
      <w:rPr>
        <w:rFonts w:ascii="Calibri" w:eastAsia="Calibri" w:hAnsi="Calibri" w:cs="Calibri" w:hint="default"/>
        <w:spacing w:val="-4"/>
        <w:w w:val="100"/>
        <w:sz w:val="24"/>
        <w:szCs w:val="24"/>
        <w:lang w:val="en-US" w:eastAsia="en-US" w:bidi="en-US"/>
      </w:rPr>
    </w:lvl>
    <w:lvl w:ilvl="1" w:tplc="52BA26B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4CC0F3A4">
      <w:numFmt w:val="bullet"/>
      <w:lvlText w:val="▪"/>
      <w:lvlJc w:val="left"/>
      <w:pPr>
        <w:ind w:left="2260" w:hanging="360"/>
      </w:pPr>
      <w:rPr>
        <w:rFonts w:ascii="Calibri" w:eastAsia="Calibri" w:hAnsi="Calibri" w:cs="Calibri" w:hint="default"/>
        <w:spacing w:val="-4"/>
        <w:w w:val="100"/>
        <w:sz w:val="24"/>
        <w:szCs w:val="24"/>
        <w:lang w:val="en-US" w:eastAsia="en-US" w:bidi="en-US"/>
      </w:rPr>
    </w:lvl>
    <w:lvl w:ilvl="3" w:tplc="A3464836">
      <w:numFmt w:val="bullet"/>
      <w:lvlText w:val="•"/>
      <w:lvlJc w:val="left"/>
      <w:pPr>
        <w:ind w:left="3350" w:hanging="360"/>
      </w:pPr>
      <w:rPr>
        <w:rFonts w:hint="default"/>
        <w:lang w:val="en-US" w:eastAsia="en-US" w:bidi="en-US"/>
      </w:rPr>
    </w:lvl>
    <w:lvl w:ilvl="4" w:tplc="A9DAA882">
      <w:numFmt w:val="bullet"/>
      <w:lvlText w:val="•"/>
      <w:lvlJc w:val="left"/>
      <w:pPr>
        <w:ind w:left="4440" w:hanging="360"/>
      </w:pPr>
      <w:rPr>
        <w:rFonts w:hint="default"/>
        <w:lang w:val="en-US" w:eastAsia="en-US" w:bidi="en-US"/>
      </w:rPr>
    </w:lvl>
    <w:lvl w:ilvl="5" w:tplc="EFECF866">
      <w:numFmt w:val="bullet"/>
      <w:lvlText w:val="•"/>
      <w:lvlJc w:val="left"/>
      <w:pPr>
        <w:ind w:left="5530" w:hanging="360"/>
      </w:pPr>
      <w:rPr>
        <w:rFonts w:hint="default"/>
        <w:lang w:val="en-US" w:eastAsia="en-US" w:bidi="en-US"/>
      </w:rPr>
    </w:lvl>
    <w:lvl w:ilvl="6" w:tplc="1A300D00">
      <w:numFmt w:val="bullet"/>
      <w:lvlText w:val="•"/>
      <w:lvlJc w:val="left"/>
      <w:pPr>
        <w:ind w:left="6620" w:hanging="360"/>
      </w:pPr>
      <w:rPr>
        <w:rFonts w:hint="default"/>
        <w:lang w:val="en-US" w:eastAsia="en-US" w:bidi="en-US"/>
      </w:rPr>
    </w:lvl>
    <w:lvl w:ilvl="7" w:tplc="070A75E8">
      <w:numFmt w:val="bullet"/>
      <w:lvlText w:val="•"/>
      <w:lvlJc w:val="left"/>
      <w:pPr>
        <w:ind w:left="7710" w:hanging="360"/>
      </w:pPr>
      <w:rPr>
        <w:rFonts w:hint="default"/>
        <w:lang w:val="en-US" w:eastAsia="en-US" w:bidi="en-US"/>
      </w:rPr>
    </w:lvl>
    <w:lvl w:ilvl="8" w:tplc="E25466F4">
      <w:numFmt w:val="bullet"/>
      <w:lvlText w:val="•"/>
      <w:lvlJc w:val="left"/>
      <w:pPr>
        <w:ind w:left="8800" w:hanging="360"/>
      </w:pPr>
      <w:rPr>
        <w:rFonts w:hint="default"/>
        <w:lang w:val="en-US" w:eastAsia="en-US" w:bidi="en-US"/>
      </w:rPr>
    </w:lvl>
  </w:abstractNum>
  <w:abstractNum w:abstractNumId="1">
    <w:nsid w:val="1A4A3F49"/>
    <w:multiLevelType w:val="multilevel"/>
    <w:tmpl w:val="0DFC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E"/>
    <w:rsid w:val="00023EB7"/>
    <w:rsid w:val="00073E9D"/>
    <w:rsid w:val="00195B49"/>
    <w:rsid w:val="00352493"/>
    <w:rsid w:val="00406EF2"/>
    <w:rsid w:val="004242EA"/>
    <w:rsid w:val="0066118B"/>
    <w:rsid w:val="006A6BDF"/>
    <w:rsid w:val="00780C3E"/>
    <w:rsid w:val="00933058"/>
    <w:rsid w:val="00A83953"/>
    <w:rsid w:val="00AA513E"/>
    <w:rsid w:val="00B15A5A"/>
    <w:rsid w:val="00BE6154"/>
    <w:rsid w:val="00C5425C"/>
    <w:rsid w:val="00C72E23"/>
    <w:rsid w:val="00D92321"/>
    <w:rsid w:val="00DF4434"/>
    <w:rsid w:val="00EA496C"/>
    <w:rsid w:val="00EC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6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NSimSun" w:hAnsi="Lato"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Heading1">
    <w:name w:val="heading 1"/>
    <w:basedOn w:val="Normal"/>
    <w:link w:val="Heading1Char"/>
    <w:uiPriority w:val="1"/>
    <w:qFormat/>
    <w:rsid w:val="00BE6154"/>
    <w:pPr>
      <w:widowControl w:val="0"/>
      <w:suppressAutoHyphens w:val="0"/>
      <w:autoSpaceDE w:val="0"/>
      <w:autoSpaceDN w:val="0"/>
      <w:ind w:left="820" w:hanging="361"/>
      <w:outlineLvl w:val="0"/>
    </w:pPr>
    <w:rPr>
      <w:rFonts w:ascii="Calibri" w:eastAsia="Calibri" w:hAnsi="Calibri" w:cs="Calibri"/>
      <w:b/>
      <w:bCs/>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ato" w:eastAsia="Microsoft YaHei" w:hAnsi="Lato"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Lato" w:hAnsi="Lato" w:cs="Lucida Sans"/>
    </w:rPr>
  </w:style>
  <w:style w:type="paragraph" w:styleId="Caption">
    <w:name w:val="caption"/>
    <w:basedOn w:val="Normal"/>
    <w:qFormat/>
    <w:pPr>
      <w:suppressLineNumbers/>
      <w:spacing w:before="120" w:after="120"/>
    </w:pPr>
    <w:rPr>
      <w:rFonts w:ascii="Lato" w:hAnsi="Lato" w:cs="Lucida Sans"/>
      <w:i/>
      <w:iCs/>
    </w:rPr>
  </w:style>
  <w:style w:type="paragraph" w:customStyle="1" w:styleId="Index">
    <w:name w:val="Index"/>
    <w:basedOn w:val="Normal"/>
    <w:qFormat/>
    <w:pPr>
      <w:suppressLineNumbers/>
    </w:pPr>
    <w:rPr>
      <w:rFonts w:ascii="Lato" w:hAnsi="Lato"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qFormat/>
    <w:pPr>
      <w:autoSpaceDE w:val="0"/>
      <w:spacing w:line="288" w:lineRule="auto"/>
      <w:textAlignment w:val="center"/>
    </w:pPr>
    <w:rPr>
      <w:color w:val="000000"/>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1"/>
    <w:rsid w:val="00BE6154"/>
    <w:rPr>
      <w:rFonts w:ascii="Calibri" w:eastAsia="Calibri" w:hAnsi="Calibri" w:cs="Calibri"/>
      <w:b/>
      <w:bCs/>
      <w:sz w:val="24"/>
      <w:lang w:eastAsia="en-US" w:bidi="en-US"/>
    </w:rPr>
  </w:style>
  <w:style w:type="paragraph" w:styleId="ListParagraph">
    <w:name w:val="List Paragraph"/>
    <w:basedOn w:val="Normal"/>
    <w:uiPriority w:val="1"/>
    <w:qFormat/>
    <w:rsid w:val="00BE6154"/>
    <w:pPr>
      <w:widowControl w:val="0"/>
      <w:suppressAutoHyphens w:val="0"/>
      <w:autoSpaceDE w:val="0"/>
      <w:autoSpaceDN w:val="0"/>
      <w:spacing w:before="16"/>
      <w:ind w:left="1540" w:hanging="361"/>
    </w:pPr>
    <w:rPr>
      <w:rFonts w:ascii="Calibri" w:eastAsia="Calibri" w:hAnsi="Calibri" w:cs="Calibri"/>
      <w:sz w:val="22"/>
      <w:szCs w:val="22"/>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NSimSun" w:hAnsi="Lato"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Heading1">
    <w:name w:val="heading 1"/>
    <w:basedOn w:val="Normal"/>
    <w:link w:val="Heading1Char"/>
    <w:uiPriority w:val="1"/>
    <w:qFormat/>
    <w:rsid w:val="00BE6154"/>
    <w:pPr>
      <w:widowControl w:val="0"/>
      <w:suppressAutoHyphens w:val="0"/>
      <w:autoSpaceDE w:val="0"/>
      <w:autoSpaceDN w:val="0"/>
      <w:ind w:left="820" w:hanging="361"/>
      <w:outlineLvl w:val="0"/>
    </w:pPr>
    <w:rPr>
      <w:rFonts w:ascii="Calibri" w:eastAsia="Calibri" w:hAnsi="Calibri" w:cs="Calibri"/>
      <w:b/>
      <w:bCs/>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ato" w:eastAsia="Microsoft YaHei" w:hAnsi="Lato"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Lato" w:hAnsi="Lato" w:cs="Lucida Sans"/>
    </w:rPr>
  </w:style>
  <w:style w:type="paragraph" w:styleId="Caption">
    <w:name w:val="caption"/>
    <w:basedOn w:val="Normal"/>
    <w:qFormat/>
    <w:pPr>
      <w:suppressLineNumbers/>
      <w:spacing w:before="120" w:after="120"/>
    </w:pPr>
    <w:rPr>
      <w:rFonts w:ascii="Lato" w:hAnsi="Lato" w:cs="Lucida Sans"/>
      <w:i/>
      <w:iCs/>
    </w:rPr>
  </w:style>
  <w:style w:type="paragraph" w:customStyle="1" w:styleId="Index">
    <w:name w:val="Index"/>
    <w:basedOn w:val="Normal"/>
    <w:qFormat/>
    <w:pPr>
      <w:suppressLineNumbers/>
    </w:pPr>
    <w:rPr>
      <w:rFonts w:ascii="Lato" w:hAnsi="Lato"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qFormat/>
    <w:pPr>
      <w:autoSpaceDE w:val="0"/>
      <w:spacing w:line="288" w:lineRule="auto"/>
      <w:textAlignment w:val="center"/>
    </w:pPr>
    <w:rPr>
      <w:color w:val="000000"/>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1"/>
    <w:rsid w:val="00BE6154"/>
    <w:rPr>
      <w:rFonts w:ascii="Calibri" w:eastAsia="Calibri" w:hAnsi="Calibri" w:cs="Calibri"/>
      <w:b/>
      <w:bCs/>
      <w:sz w:val="24"/>
      <w:lang w:eastAsia="en-US" w:bidi="en-US"/>
    </w:rPr>
  </w:style>
  <w:style w:type="paragraph" w:styleId="ListParagraph">
    <w:name w:val="List Paragraph"/>
    <w:basedOn w:val="Normal"/>
    <w:uiPriority w:val="1"/>
    <w:qFormat/>
    <w:rsid w:val="00BE6154"/>
    <w:pPr>
      <w:widowControl w:val="0"/>
      <w:suppressAutoHyphens w:val="0"/>
      <w:autoSpaceDE w:val="0"/>
      <w:autoSpaceDN w:val="0"/>
      <w:spacing w:before="16"/>
      <w:ind w:left="1540" w:hanging="361"/>
    </w:pPr>
    <w:rPr>
      <w:rFonts w:ascii="Calibri" w:eastAsia="Calibri" w:hAnsi="Calibri" w:cs="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buildfaith.org/coronavirus-anxiety-children-and-the-church/"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703</Words>
  <Characters>4010</Characters>
  <Application>Microsoft Macintosh Word</Application>
  <DocSecurity>0</DocSecurity>
  <Lines>33</Lines>
  <Paragraphs>9</Paragraphs>
  <ScaleCrop>false</ScaleCrop>
  <Company>ALASKA SYNOD</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Wickstrom</dc:creator>
  <dc:description/>
  <cp:lastModifiedBy>Shelley Wickstrom</cp:lastModifiedBy>
  <cp:revision>9</cp:revision>
  <cp:lastPrinted>2019-08-19T13:55:00Z</cp:lastPrinted>
  <dcterms:created xsi:type="dcterms:W3CDTF">2020-03-12T21:27:00Z</dcterms:created>
  <dcterms:modified xsi:type="dcterms:W3CDTF">2020-03-12T22:33:00Z</dcterms:modified>
  <dc:language>en-US</dc:language>
</cp:coreProperties>
</file>